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75A2" w14:textId="601F98A4" w:rsidR="00D55714" w:rsidRDefault="00D55714" w:rsidP="00F27ED2">
      <w:pPr>
        <w:spacing w:before="360"/>
        <w:rPr>
          <w:rFonts w:ascii="Arial" w:hAnsi="Arial" w:cs="Arial"/>
          <w:color w:val="0D0D0D" w:themeColor="text1" w:themeTint="F2"/>
          <w:sz w:val="56"/>
          <w:szCs w:val="56"/>
          <w:lang w:val="en-US"/>
        </w:rPr>
      </w:pPr>
    </w:p>
    <w:p w14:paraId="12CE056A" w14:textId="77777777" w:rsidR="00410B02" w:rsidRPr="00410B02" w:rsidRDefault="00410B02" w:rsidP="000655AA">
      <w:pPr>
        <w:spacing w:before="240"/>
        <w:rPr>
          <w:rFonts w:ascii="Arial" w:hAnsi="Arial" w:cs="Arial"/>
          <w:color w:val="0D0D0D" w:themeColor="text1" w:themeTint="F2"/>
          <w:sz w:val="56"/>
          <w:szCs w:val="56"/>
          <w:lang w:val="fr-FR"/>
        </w:rPr>
      </w:pPr>
      <w:r w:rsidRPr="00410B02">
        <w:rPr>
          <w:rFonts w:ascii="Arial" w:hAnsi="Arial" w:cs="Arial"/>
          <w:color w:val="0D0D0D" w:themeColor="text1" w:themeTint="F2"/>
          <w:sz w:val="56"/>
          <w:szCs w:val="56"/>
          <w:lang w:val="fr-FR"/>
        </w:rPr>
        <w:t>Quoi de neuf</w:t>
      </w:r>
    </w:p>
    <w:p w14:paraId="57F69A75" w14:textId="78C0AD87" w:rsidR="00824578" w:rsidRPr="000655AA" w:rsidRDefault="00605656" w:rsidP="000655AA">
      <w:pPr>
        <w:spacing w:before="240"/>
        <w:rPr>
          <w:rFonts w:ascii="Arial" w:hAnsi="Arial" w:cs="Arial"/>
          <w:color w:val="0D0D0D" w:themeColor="text1" w:themeTint="F2"/>
          <w:sz w:val="56"/>
          <w:szCs w:val="56"/>
          <w:lang w:val="fr-FR"/>
        </w:rPr>
      </w:pPr>
      <w:r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>Brailliant BI X, Mantis Q40</w:t>
      </w:r>
      <w:r w:rsidR="00824578"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 xml:space="preserve"> et</w:t>
      </w:r>
      <w:r w:rsidR="000655AA"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 xml:space="preserve"> </w:t>
      </w:r>
      <w:proofErr w:type="spellStart"/>
      <w:r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>Chameleon</w:t>
      </w:r>
      <w:proofErr w:type="spellEnd"/>
      <w:r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 xml:space="preserve"> 20 </w:t>
      </w:r>
      <w:r w:rsidR="000655AA"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>Notes de</w:t>
      </w:r>
      <w:r w:rsid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 xml:space="preserve"> version 2.1</w:t>
      </w:r>
      <w:r w:rsidR="00824578" w:rsidRPr="6AE22CDF">
        <w:rPr>
          <w:b/>
          <w:bCs/>
          <w:lang w:val="fr-FR"/>
        </w:rPr>
        <w:t xml:space="preserve"> </w:t>
      </w:r>
    </w:p>
    <w:p w14:paraId="2A905D69" w14:textId="77777777" w:rsidR="00824578" w:rsidRPr="003128F3" w:rsidRDefault="00824578" w:rsidP="00824578">
      <w:pPr>
        <w:rPr>
          <w:lang w:val="fr-FR"/>
        </w:rPr>
      </w:pPr>
      <w:r w:rsidRPr="003128F3">
        <w:rPr>
          <w:lang w:val="fr-FR"/>
        </w:rPr>
        <w:t xml:space="preserve"> </w:t>
      </w:r>
    </w:p>
    <w:p w14:paraId="7F5C55FD" w14:textId="77777777" w:rsidR="00824578" w:rsidRPr="003128F3" w:rsidRDefault="00824578" w:rsidP="00824578">
      <w:pPr>
        <w:pStyle w:val="Heading2"/>
        <w:rPr>
          <w:lang w:val="fr-FR"/>
        </w:rPr>
      </w:pPr>
      <w:r w:rsidRPr="003128F3">
        <w:rPr>
          <w:lang w:val="fr-FR"/>
        </w:rPr>
        <w:t xml:space="preserve">Plus de voix </w:t>
      </w:r>
      <w:r>
        <w:rPr>
          <w:lang w:val="fr-FR"/>
        </w:rPr>
        <w:t>de synthèse vocale</w:t>
      </w:r>
      <w:r w:rsidRPr="003128F3">
        <w:rPr>
          <w:lang w:val="fr-FR"/>
        </w:rPr>
        <w:t xml:space="preserve"> (sauf Mantis Q40)</w:t>
      </w:r>
    </w:p>
    <w:p w14:paraId="145BCABE" w14:textId="77777777" w:rsidR="00824578" w:rsidRPr="003128F3" w:rsidRDefault="00824578" w:rsidP="00824578">
      <w:pPr>
        <w:rPr>
          <w:lang w:val="fr-FR"/>
        </w:rPr>
      </w:pPr>
      <w:r w:rsidRPr="003128F3">
        <w:rPr>
          <w:lang w:val="fr-FR"/>
        </w:rPr>
        <w:t xml:space="preserve"> </w:t>
      </w:r>
    </w:p>
    <w:p w14:paraId="207D8A01" w14:textId="77777777" w:rsidR="00824578" w:rsidRPr="003128F3" w:rsidRDefault="00824578" w:rsidP="00824578">
      <w:pPr>
        <w:pStyle w:val="ListParagraph"/>
        <w:numPr>
          <w:ilvl w:val="0"/>
          <w:numId w:val="20"/>
        </w:numPr>
        <w:rPr>
          <w:lang w:val="fr-FR"/>
        </w:rPr>
      </w:pPr>
      <w:r w:rsidRPr="003128F3">
        <w:rPr>
          <w:lang w:val="fr-FR"/>
        </w:rPr>
        <w:t xml:space="preserve">Lors de la mise à jour, </w:t>
      </w:r>
      <w:r>
        <w:rPr>
          <w:lang w:val="fr-FR"/>
        </w:rPr>
        <w:t xml:space="preserve">une boîte de dialogue vous invitant à </w:t>
      </w:r>
      <w:r w:rsidRPr="003128F3">
        <w:rPr>
          <w:lang w:val="fr-FR"/>
        </w:rPr>
        <w:t>télécharger</w:t>
      </w:r>
      <w:r>
        <w:rPr>
          <w:lang w:val="fr-FR"/>
        </w:rPr>
        <w:t xml:space="preserve"> </w:t>
      </w:r>
      <w:r w:rsidRPr="003128F3">
        <w:rPr>
          <w:lang w:val="fr-FR"/>
        </w:rPr>
        <w:t xml:space="preserve">les voix correspondant à la langue de votre système </w:t>
      </w:r>
      <w:r>
        <w:rPr>
          <w:lang w:val="fr-FR"/>
        </w:rPr>
        <w:t>s’affichera</w:t>
      </w:r>
      <w:r w:rsidRPr="003128F3">
        <w:rPr>
          <w:lang w:val="fr-FR"/>
        </w:rPr>
        <w:t xml:space="preserve">. </w:t>
      </w:r>
    </w:p>
    <w:p w14:paraId="0B241DEF" w14:textId="77777777" w:rsidR="00824578" w:rsidRPr="003128F3" w:rsidRDefault="00824578" w:rsidP="00824578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On peut également retrouver la liste d</w:t>
      </w:r>
      <w:r w:rsidRPr="003128F3">
        <w:rPr>
          <w:lang w:val="fr-FR"/>
        </w:rPr>
        <w:t xml:space="preserve">es voix </w:t>
      </w:r>
      <w:r>
        <w:rPr>
          <w:lang w:val="fr-FR"/>
        </w:rPr>
        <w:t xml:space="preserve">disponibles </w:t>
      </w:r>
      <w:r w:rsidRPr="003128F3">
        <w:rPr>
          <w:lang w:val="fr-FR"/>
        </w:rPr>
        <w:t xml:space="preserve">dans les paramètres vocaux. </w:t>
      </w:r>
    </w:p>
    <w:p w14:paraId="039D1DF0" w14:textId="77777777" w:rsidR="00824578" w:rsidRPr="00494521" w:rsidRDefault="00824578" w:rsidP="00824578">
      <w:pPr>
        <w:pStyle w:val="ListParagraph"/>
        <w:numPr>
          <w:ilvl w:val="0"/>
          <w:numId w:val="18"/>
        </w:numPr>
        <w:rPr>
          <w:lang w:val="fr-CA"/>
        </w:rPr>
      </w:pPr>
      <w:r w:rsidRPr="00494521">
        <w:rPr>
          <w:lang w:val="fr-CA"/>
        </w:rPr>
        <w:t xml:space="preserve">Un maximum de 2 voix </w:t>
      </w:r>
      <w:proofErr w:type="gramStart"/>
      <w:r w:rsidRPr="00494521">
        <w:rPr>
          <w:lang w:val="fr-CA"/>
        </w:rPr>
        <w:t>peuvent</w:t>
      </w:r>
      <w:proofErr w:type="gramEnd"/>
      <w:r w:rsidRPr="00494521">
        <w:rPr>
          <w:lang w:val="fr-CA"/>
        </w:rPr>
        <w:t xml:space="preserve"> être installées. </w:t>
      </w:r>
    </w:p>
    <w:p w14:paraId="3D9237EF" w14:textId="77777777" w:rsidR="00824578" w:rsidRPr="003128F3" w:rsidRDefault="00824578" w:rsidP="00824578">
      <w:pPr>
        <w:pStyle w:val="ListParagraph"/>
        <w:numPr>
          <w:ilvl w:val="0"/>
          <w:numId w:val="17"/>
        </w:numPr>
        <w:rPr>
          <w:lang w:val="fr-FR"/>
        </w:rPr>
      </w:pPr>
      <w:r w:rsidRPr="003128F3">
        <w:rPr>
          <w:lang w:val="fr-FR"/>
        </w:rPr>
        <w:t>L</w:t>
      </w:r>
      <w:r>
        <w:rPr>
          <w:lang w:val="fr-FR"/>
        </w:rPr>
        <w:t xml:space="preserve">es voix pouvant être utilisées comme voix de menus dépendent de </w:t>
      </w:r>
      <w:r w:rsidRPr="003128F3">
        <w:rPr>
          <w:lang w:val="fr-FR"/>
        </w:rPr>
        <w:t xml:space="preserve">la langue du système. </w:t>
      </w:r>
    </w:p>
    <w:p w14:paraId="2D78AB0F" w14:textId="77777777" w:rsidR="00824578" w:rsidRPr="003128F3" w:rsidRDefault="00824578" w:rsidP="00824578">
      <w:pPr>
        <w:pStyle w:val="ListParagraph"/>
        <w:numPr>
          <w:ilvl w:val="0"/>
          <w:numId w:val="16"/>
        </w:numPr>
        <w:rPr>
          <w:lang w:val="fr-FR"/>
        </w:rPr>
      </w:pPr>
      <w:r w:rsidRPr="003128F3">
        <w:rPr>
          <w:lang w:val="fr-FR"/>
        </w:rPr>
        <w:t xml:space="preserve">Les voix supplémentaires pourront être choisies parmi toutes les voix disponibles. </w:t>
      </w:r>
    </w:p>
    <w:p w14:paraId="0947331F" w14:textId="77777777" w:rsidR="00824578" w:rsidRPr="003128F3" w:rsidRDefault="00824578" w:rsidP="00824578">
      <w:pPr>
        <w:rPr>
          <w:lang w:val="fr-FR"/>
        </w:rPr>
      </w:pPr>
      <w:r w:rsidRPr="6AE22CDF">
        <w:rPr>
          <w:lang w:val="fr-FR"/>
        </w:rPr>
        <w:t xml:space="preserve"> </w:t>
      </w:r>
    </w:p>
    <w:p w14:paraId="0B80E97B" w14:textId="77777777" w:rsidR="00824578" w:rsidRDefault="00824578" w:rsidP="00824578">
      <w:pPr>
        <w:pStyle w:val="Heading2"/>
      </w:pPr>
      <w:r w:rsidRPr="00210322">
        <w:rPr>
          <w:lang w:val="fr-FR"/>
        </w:rPr>
        <w:t xml:space="preserve"> </w:t>
      </w:r>
      <w:r>
        <w:t xml:space="preserve">Services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</w:p>
    <w:p w14:paraId="6B89D684" w14:textId="77777777" w:rsidR="00824578" w:rsidRPr="003128F3" w:rsidRDefault="00824578" w:rsidP="00824578">
      <w:pPr>
        <w:rPr>
          <w:lang w:val="fr-FR"/>
        </w:rPr>
      </w:pPr>
      <w:r w:rsidRPr="003128F3">
        <w:rPr>
          <w:lang w:val="fr-FR"/>
        </w:rPr>
        <w:t xml:space="preserve"> </w:t>
      </w:r>
    </w:p>
    <w:p w14:paraId="21F7870F" w14:textId="77777777" w:rsidR="00824578" w:rsidRPr="003128F3" w:rsidRDefault="00824578" w:rsidP="00824578">
      <w:pPr>
        <w:pStyle w:val="ListParagraph"/>
        <w:numPr>
          <w:ilvl w:val="0"/>
          <w:numId w:val="15"/>
        </w:numPr>
        <w:rPr>
          <w:lang w:val="fr-FR"/>
        </w:rPr>
      </w:pPr>
      <w:r w:rsidRPr="003128F3">
        <w:rPr>
          <w:lang w:val="fr-FR"/>
        </w:rPr>
        <w:t xml:space="preserve">NLS Bard ajouté à </w:t>
      </w:r>
      <w:proofErr w:type="spellStart"/>
      <w:r w:rsidRPr="003128F3">
        <w:rPr>
          <w:lang w:val="fr-FR"/>
        </w:rPr>
        <w:t>Chameleon</w:t>
      </w:r>
      <w:proofErr w:type="spellEnd"/>
      <w:r w:rsidRPr="003128F3">
        <w:rPr>
          <w:lang w:val="fr-FR"/>
        </w:rPr>
        <w:t xml:space="preserve"> et Mantis Q40 </w:t>
      </w:r>
    </w:p>
    <w:p w14:paraId="3004FCBA" w14:textId="77777777" w:rsidR="00824578" w:rsidRPr="003128F3" w:rsidRDefault="00824578" w:rsidP="00824578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 xml:space="preserve">De nouveaux </w:t>
      </w:r>
      <w:r w:rsidRPr="003128F3">
        <w:rPr>
          <w:lang w:val="fr-FR"/>
        </w:rPr>
        <w:t xml:space="preserve">services Daisy </w:t>
      </w:r>
      <w:r>
        <w:rPr>
          <w:lang w:val="fr-FR"/>
        </w:rPr>
        <w:t xml:space="preserve">en ligne </w:t>
      </w:r>
      <w:proofErr w:type="gramStart"/>
      <w:r w:rsidRPr="003128F3">
        <w:rPr>
          <w:lang w:val="fr-FR"/>
        </w:rPr>
        <w:t>ont</w:t>
      </w:r>
      <w:proofErr w:type="gramEnd"/>
      <w:r w:rsidRPr="003128F3">
        <w:rPr>
          <w:lang w:val="fr-FR"/>
        </w:rPr>
        <w:t xml:space="preserve"> été ajoutés (sauf pour Mantis Q40</w:t>
      </w:r>
      <w:r>
        <w:rPr>
          <w:lang w:val="fr-FR"/>
        </w:rPr>
        <w:t xml:space="preserve"> et </w:t>
      </w:r>
      <w:proofErr w:type="spellStart"/>
      <w:r>
        <w:rPr>
          <w:lang w:val="fr-FR"/>
        </w:rPr>
        <w:t>Chameleon</w:t>
      </w:r>
      <w:proofErr w:type="spellEnd"/>
      <w:r w:rsidRPr="00817E47">
        <w:rPr>
          <w:lang w:val="fr-FR"/>
        </w:rPr>
        <w:t>)</w:t>
      </w:r>
    </w:p>
    <w:p w14:paraId="4A6040D7" w14:textId="77777777" w:rsidR="00824578" w:rsidRPr="003128F3" w:rsidRDefault="00824578" w:rsidP="00824578">
      <w:pPr>
        <w:pStyle w:val="ListParagraph"/>
        <w:numPr>
          <w:ilvl w:val="0"/>
          <w:numId w:val="13"/>
        </w:numPr>
        <w:rPr>
          <w:lang w:val="fr-FR"/>
        </w:rPr>
      </w:pPr>
      <w:r w:rsidRPr="003128F3">
        <w:rPr>
          <w:lang w:val="fr-FR"/>
        </w:rPr>
        <w:t>Le menu dynamique</w:t>
      </w:r>
      <w:r>
        <w:rPr>
          <w:lang w:val="fr-FR"/>
        </w:rPr>
        <w:t xml:space="preserve"> sera supporté dans une version ultérieure.</w:t>
      </w:r>
      <w:r w:rsidRPr="003128F3">
        <w:rPr>
          <w:lang w:val="fr-FR"/>
        </w:rPr>
        <w:t xml:space="preserve">  </w:t>
      </w:r>
    </w:p>
    <w:p w14:paraId="69A446B4" w14:textId="77777777" w:rsidR="00824578" w:rsidRPr="003128F3" w:rsidRDefault="00824578" w:rsidP="00824578">
      <w:pPr>
        <w:rPr>
          <w:lang w:val="fr-FR"/>
        </w:rPr>
      </w:pPr>
      <w:r w:rsidRPr="6AE22CDF">
        <w:rPr>
          <w:lang w:val="fr-FR"/>
        </w:rPr>
        <w:t xml:space="preserve"> </w:t>
      </w:r>
    </w:p>
    <w:p w14:paraId="5E3955FC" w14:textId="77777777" w:rsidR="00824578" w:rsidRPr="003128F3" w:rsidRDefault="00824578" w:rsidP="00824578">
      <w:pPr>
        <w:rPr>
          <w:lang w:val="fr-FR"/>
        </w:rPr>
      </w:pPr>
      <w:r w:rsidRPr="003128F3">
        <w:rPr>
          <w:lang w:val="fr-FR"/>
        </w:rPr>
        <w:t xml:space="preserve"> </w:t>
      </w:r>
    </w:p>
    <w:p w14:paraId="58A48248" w14:textId="77777777" w:rsidR="00824578" w:rsidRPr="003128F3" w:rsidRDefault="00824578" w:rsidP="00824578">
      <w:pPr>
        <w:ind w:left="720" w:firstLine="720"/>
        <w:rPr>
          <w:lang w:val="fr-FR"/>
        </w:rPr>
      </w:pPr>
      <w:r w:rsidRPr="6AE22CDF">
        <w:rPr>
          <w:b/>
          <w:bCs/>
          <w:lang w:val="fr-FR"/>
        </w:rPr>
        <w:t xml:space="preserve">Bibliothèques </w:t>
      </w:r>
      <w:proofErr w:type="gramStart"/>
      <w:r w:rsidRPr="6AE22CDF">
        <w:rPr>
          <w:b/>
          <w:bCs/>
          <w:lang w:val="fr-FR"/>
        </w:rPr>
        <w:t>disponibles</w:t>
      </w:r>
      <w:r w:rsidRPr="6AE22CDF">
        <w:rPr>
          <w:lang w:val="fr-FR"/>
        </w:rPr>
        <w:t>:</w:t>
      </w:r>
      <w:proofErr w:type="gramEnd"/>
      <w:r w:rsidRPr="6AE22CDF">
        <w:rPr>
          <w:lang w:val="fr-FR"/>
        </w:rPr>
        <w:t xml:space="preserve"> </w:t>
      </w:r>
    </w:p>
    <w:p w14:paraId="3A26E6EA" w14:textId="77777777" w:rsidR="00824578" w:rsidRPr="003128F3" w:rsidRDefault="00824578" w:rsidP="00824578">
      <w:pPr>
        <w:rPr>
          <w:lang w:val="fr-FR"/>
        </w:rPr>
      </w:pPr>
      <w:r w:rsidRPr="6AE22CDF">
        <w:rPr>
          <w:lang w:val="fr-FR"/>
        </w:rPr>
        <w:t xml:space="preserve"> </w:t>
      </w:r>
    </w:p>
    <w:p w14:paraId="4D5546CF" w14:textId="77777777" w:rsidR="00824578" w:rsidRDefault="00824578" w:rsidP="00824578">
      <w:pPr>
        <w:pStyle w:val="ListParagraph"/>
        <w:numPr>
          <w:ilvl w:val="3"/>
          <w:numId w:val="12"/>
        </w:numPr>
        <w:rPr>
          <w:lang w:val="fr-FR"/>
        </w:rPr>
      </w:pPr>
      <w:r w:rsidRPr="6AE22CDF">
        <w:rPr>
          <w:lang w:val="fr-FR"/>
        </w:rPr>
        <w:t xml:space="preserve">C A E B Téléchargement Direct </w:t>
      </w:r>
    </w:p>
    <w:p w14:paraId="5B8A585A" w14:textId="77777777" w:rsidR="00824578" w:rsidRDefault="00824578" w:rsidP="00824578">
      <w:pPr>
        <w:pStyle w:val="ListParagraph"/>
        <w:numPr>
          <w:ilvl w:val="3"/>
          <w:numId w:val="12"/>
        </w:numPr>
        <w:rPr>
          <w:lang w:val="fr-FR"/>
        </w:rPr>
      </w:pPr>
      <w:r w:rsidRPr="6AE22CDF">
        <w:rPr>
          <w:lang w:val="fr-FR"/>
        </w:rPr>
        <w:t>CELA</w:t>
      </w:r>
      <w:r>
        <w:rPr>
          <w:lang w:val="fr-FR"/>
        </w:rPr>
        <w:t xml:space="preserve"> Direct to Player</w:t>
      </w:r>
      <w:r w:rsidRPr="6AE22CDF">
        <w:rPr>
          <w:lang w:val="fr-FR"/>
        </w:rPr>
        <w:t xml:space="preserve"> </w:t>
      </w:r>
    </w:p>
    <w:p w14:paraId="005B4296" w14:textId="77777777" w:rsidR="00824578" w:rsidRDefault="00824578" w:rsidP="00824578">
      <w:pPr>
        <w:pStyle w:val="ListParagraph"/>
        <w:numPr>
          <w:ilvl w:val="3"/>
          <w:numId w:val="12"/>
        </w:numPr>
        <w:rPr>
          <w:lang w:val="fr-FR"/>
        </w:rPr>
      </w:pPr>
      <w:proofErr w:type="spellStart"/>
      <w:r w:rsidRPr="6AE22CDF">
        <w:rPr>
          <w:lang w:val="en-CA"/>
        </w:rPr>
        <w:t>Luetus</w:t>
      </w:r>
      <w:proofErr w:type="spellEnd"/>
      <w:r w:rsidRPr="6AE22CDF">
        <w:rPr>
          <w:lang w:val="en-CA"/>
        </w:rPr>
        <w:t xml:space="preserve"> </w:t>
      </w:r>
    </w:p>
    <w:p w14:paraId="125C058D" w14:textId="77777777" w:rsidR="00824578" w:rsidRPr="003128F3" w:rsidRDefault="00824578" w:rsidP="00824578">
      <w:pPr>
        <w:pStyle w:val="ListParagraph"/>
        <w:numPr>
          <w:ilvl w:val="3"/>
          <w:numId w:val="12"/>
        </w:numPr>
        <w:rPr>
          <w:lang w:val="en-CA"/>
        </w:rPr>
      </w:pPr>
      <w:r w:rsidRPr="6AE22CDF">
        <w:rPr>
          <w:lang w:val="en-CA"/>
        </w:rPr>
        <w:t xml:space="preserve">Norsk </w:t>
      </w:r>
      <w:proofErr w:type="spellStart"/>
      <w:r w:rsidRPr="6AE22CDF">
        <w:rPr>
          <w:lang w:val="en-CA"/>
        </w:rPr>
        <w:t>lyd</w:t>
      </w:r>
      <w:proofErr w:type="spellEnd"/>
      <w:r w:rsidRPr="6AE22CDF">
        <w:rPr>
          <w:lang w:val="en-CA"/>
        </w:rPr>
        <w:t xml:space="preserve">- </w:t>
      </w:r>
      <w:proofErr w:type="spellStart"/>
      <w:r w:rsidRPr="6AE22CDF">
        <w:rPr>
          <w:lang w:val="en-CA"/>
        </w:rPr>
        <w:t>og</w:t>
      </w:r>
      <w:proofErr w:type="spellEnd"/>
      <w:r w:rsidRPr="6AE22CDF">
        <w:rPr>
          <w:lang w:val="en-CA"/>
        </w:rPr>
        <w:t xml:space="preserve"> </w:t>
      </w:r>
      <w:proofErr w:type="spellStart"/>
      <w:r w:rsidRPr="6AE22CDF">
        <w:rPr>
          <w:lang w:val="en-CA"/>
        </w:rPr>
        <w:t>blindeskriftbibliotek</w:t>
      </w:r>
      <w:proofErr w:type="spellEnd"/>
      <w:r w:rsidRPr="6AE22CDF">
        <w:rPr>
          <w:lang w:val="en-CA"/>
        </w:rPr>
        <w:t xml:space="preserve"> </w:t>
      </w:r>
    </w:p>
    <w:p w14:paraId="6F4DA300" w14:textId="77777777" w:rsidR="00824578" w:rsidRPr="003128F3" w:rsidRDefault="00824578" w:rsidP="00824578">
      <w:pPr>
        <w:pStyle w:val="ListParagraph"/>
        <w:numPr>
          <w:ilvl w:val="3"/>
          <w:numId w:val="12"/>
        </w:numPr>
        <w:rPr>
          <w:lang w:val="en-CA"/>
        </w:rPr>
      </w:pPr>
      <w:proofErr w:type="spellStart"/>
      <w:r w:rsidRPr="6AE22CDF">
        <w:rPr>
          <w:lang w:val="en-CA"/>
        </w:rPr>
        <w:t>Notas</w:t>
      </w:r>
      <w:proofErr w:type="spellEnd"/>
      <w:r w:rsidRPr="6AE22CDF">
        <w:rPr>
          <w:lang w:val="en-CA"/>
        </w:rPr>
        <w:t xml:space="preserve"> </w:t>
      </w:r>
      <w:proofErr w:type="spellStart"/>
      <w:r w:rsidRPr="6AE22CDF">
        <w:rPr>
          <w:lang w:val="en-CA"/>
        </w:rPr>
        <w:t>netbibliotek</w:t>
      </w:r>
      <w:proofErr w:type="spellEnd"/>
      <w:r w:rsidRPr="6AE22CDF">
        <w:rPr>
          <w:lang w:val="en-CA"/>
        </w:rPr>
        <w:t xml:space="preserve"> </w:t>
      </w:r>
    </w:p>
    <w:p w14:paraId="2BF8C88A" w14:textId="77777777" w:rsidR="00824578" w:rsidRPr="003128F3" w:rsidRDefault="00824578" w:rsidP="00824578">
      <w:pPr>
        <w:pStyle w:val="ListParagraph"/>
        <w:numPr>
          <w:ilvl w:val="3"/>
          <w:numId w:val="12"/>
        </w:numPr>
        <w:rPr>
          <w:lang w:val="en-CA"/>
        </w:rPr>
      </w:pPr>
      <w:r w:rsidRPr="6AE22CDF">
        <w:rPr>
          <w:lang w:val="en-CA"/>
        </w:rPr>
        <w:t xml:space="preserve">S B S </w:t>
      </w:r>
      <w:proofErr w:type="spellStart"/>
      <w:r w:rsidRPr="6AE22CDF">
        <w:rPr>
          <w:lang w:val="en-CA"/>
        </w:rPr>
        <w:t>Schweizerische</w:t>
      </w:r>
      <w:proofErr w:type="spellEnd"/>
      <w:r>
        <w:rPr>
          <w:lang w:val="en-CA"/>
        </w:rPr>
        <w:t xml:space="preserve"> </w:t>
      </w:r>
      <w:proofErr w:type="spellStart"/>
      <w:r w:rsidRPr="003C13A6">
        <w:rPr>
          <w:lang w:val="en-CA"/>
        </w:rPr>
        <w:t>Bibliothek</w:t>
      </w:r>
      <w:proofErr w:type="spellEnd"/>
      <w:r w:rsidRPr="003C13A6">
        <w:rPr>
          <w:lang w:val="en-CA"/>
        </w:rPr>
        <w:t xml:space="preserve"> für </w:t>
      </w:r>
      <w:proofErr w:type="spellStart"/>
      <w:r w:rsidRPr="003C13A6">
        <w:rPr>
          <w:lang w:val="en-CA"/>
        </w:rPr>
        <w:t>Blinde</w:t>
      </w:r>
      <w:proofErr w:type="spellEnd"/>
      <w:r w:rsidRPr="6AE22CDF">
        <w:rPr>
          <w:lang w:val="en-CA"/>
        </w:rPr>
        <w:t xml:space="preserve">  </w:t>
      </w:r>
    </w:p>
    <w:p w14:paraId="02322556" w14:textId="77777777" w:rsidR="00824578" w:rsidRPr="003128F3" w:rsidRDefault="00824578" w:rsidP="00824578">
      <w:pPr>
        <w:pStyle w:val="ListParagraph"/>
        <w:numPr>
          <w:ilvl w:val="3"/>
          <w:numId w:val="12"/>
        </w:numPr>
        <w:rPr>
          <w:lang w:val="fr-FR"/>
        </w:rPr>
      </w:pPr>
      <w:r w:rsidRPr="6AE22CDF">
        <w:rPr>
          <w:lang w:val="fr-FR"/>
        </w:rPr>
        <w:t xml:space="preserve">Service québécois du livre adapté </w:t>
      </w:r>
    </w:p>
    <w:p w14:paraId="58CF077E" w14:textId="77777777" w:rsidR="00824578" w:rsidRPr="003128F3" w:rsidRDefault="00824578" w:rsidP="00824578">
      <w:pPr>
        <w:pStyle w:val="ListParagraph"/>
        <w:numPr>
          <w:ilvl w:val="3"/>
          <w:numId w:val="12"/>
        </w:numPr>
        <w:rPr>
          <w:lang w:val="fr-FR"/>
        </w:rPr>
      </w:pPr>
      <w:proofErr w:type="spellStart"/>
      <w:r w:rsidRPr="6AE22CDF">
        <w:rPr>
          <w:lang w:val="fr-FR"/>
        </w:rPr>
        <w:t>Synskadades</w:t>
      </w:r>
      <w:proofErr w:type="spellEnd"/>
      <w:r w:rsidRPr="6AE22CDF">
        <w:rPr>
          <w:lang w:val="fr-FR"/>
        </w:rPr>
        <w:t xml:space="preserve"> </w:t>
      </w:r>
      <w:proofErr w:type="spellStart"/>
      <w:r w:rsidRPr="6AE22CDF">
        <w:rPr>
          <w:lang w:val="fr-FR"/>
        </w:rPr>
        <w:t>förbund</w:t>
      </w:r>
      <w:proofErr w:type="spellEnd"/>
      <w:r w:rsidRPr="6AE22CDF">
        <w:rPr>
          <w:lang w:val="fr-FR"/>
        </w:rPr>
        <w:t xml:space="preserve">  </w:t>
      </w:r>
    </w:p>
    <w:p w14:paraId="195F4FE9" w14:textId="77777777" w:rsidR="00824578" w:rsidRPr="003128F3" w:rsidRDefault="00824578" w:rsidP="00824578">
      <w:pPr>
        <w:pStyle w:val="ListParagraph"/>
        <w:numPr>
          <w:ilvl w:val="3"/>
          <w:numId w:val="12"/>
        </w:numPr>
        <w:rPr>
          <w:lang w:val="fr-FR"/>
        </w:rPr>
      </w:pPr>
      <w:proofErr w:type="spellStart"/>
      <w:r w:rsidRPr="6AE22CDF">
        <w:rPr>
          <w:lang w:val="fr-FR"/>
        </w:rPr>
        <w:t>Talböcker</w:t>
      </w:r>
      <w:proofErr w:type="spellEnd"/>
      <w:r w:rsidRPr="6AE22CDF">
        <w:rPr>
          <w:lang w:val="fr-FR"/>
        </w:rPr>
        <w:t xml:space="preserve"> MTM </w:t>
      </w:r>
    </w:p>
    <w:p w14:paraId="78894DAC" w14:textId="77777777" w:rsidR="00824578" w:rsidRPr="003128F3" w:rsidRDefault="00824578" w:rsidP="00824578">
      <w:pPr>
        <w:pStyle w:val="ListParagraph"/>
        <w:numPr>
          <w:ilvl w:val="3"/>
          <w:numId w:val="12"/>
        </w:numPr>
        <w:rPr>
          <w:lang w:val="fr-FR"/>
        </w:rPr>
      </w:pPr>
      <w:proofErr w:type="spellStart"/>
      <w:r w:rsidRPr="6AE22CDF">
        <w:rPr>
          <w:lang w:val="fr-FR"/>
        </w:rPr>
        <w:lastRenderedPageBreak/>
        <w:t>Taltidningar</w:t>
      </w:r>
      <w:proofErr w:type="spellEnd"/>
      <w:r w:rsidRPr="6AE22CDF">
        <w:rPr>
          <w:lang w:val="fr-FR"/>
        </w:rPr>
        <w:t xml:space="preserve"> MTM </w:t>
      </w:r>
    </w:p>
    <w:p w14:paraId="2B031A3F" w14:textId="2478F8F9" w:rsidR="00824578" w:rsidRPr="005D4D8C" w:rsidRDefault="00824578" w:rsidP="005D4D8C">
      <w:pPr>
        <w:pStyle w:val="ListParagraph"/>
        <w:numPr>
          <w:ilvl w:val="3"/>
          <w:numId w:val="12"/>
        </w:numPr>
        <w:rPr>
          <w:rStyle w:val="ui-provider"/>
          <w:lang w:val="fr-FR"/>
        </w:rPr>
      </w:pPr>
      <w:r w:rsidRPr="6AE22CDF">
        <w:rPr>
          <w:lang w:val="fr-FR"/>
        </w:rPr>
        <w:t xml:space="preserve">Vision </w:t>
      </w:r>
      <w:proofErr w:type="spellStart"/>
      <w:r w:rsidRPr="6AE22CDF">
        <w:rPr>
          <w:lang w:val="fr-FR"/>
        </w:rPr>
        <w:t>Australia</w:t>
      </w:r>
      <w:proofErr w:type="spellEnd"/>
      <w:r w:rsidRPr="6AE22CDF">
        <w:rPr>
          <w:lang w:val="fr-FR"/>
        </w:rPr>
        <w:t xml:space="preserve"> </w:t>
      </w:r>
    </w:p>
    <w:p w14:paraId="31129FE1" w14:textId="77777777" w:rsidR="00824578" w:rsidRPr="00824578" w:rsidRDefault="00824578" w:rsidP="00824578">
      <w:pPr>
        <w:ind w:left="2520"/>
        <w:rPr>
          <w:lang w:val="en-GB"/>
        </w:rPr>
      </w:pPr>
    </w:p>
    <w:p w14:paraId="328C4F09" w14:textId="77777777" w:rsidR="00824578" w:rsidRPr="00824578" w:rsidRDefault="00824578" w:rsidP="00824578">
      <w:pPr>
        <w:rPr>
          <w:lang w:val="en-GB"/>
        </w:rPr>
      </w:pPr>
      <w:r w:rsidRPr="00824578">
        <w:rPr>
          <w:lang w:val="en-GB"/>
        </w:rPr>
        <w:t xml:space="preserve"> </w:t>
      </w:r>
    </w:p>
    <w:p w14:paraId="4BC0CD02" w14:textId="77777777" w:rsidR="00824578" w:rsidRDefault="00824578" w:rsidP="00824578">
      <w:pPr>
        <w:pStyle w:val="Heading2"/>
        <w:rPr>
          <w:lang w:val="fr-FR"/>
        </w:rPr>
      </w:pPr>
      <w:r w:rsidRPr="008454F0">
        <w:rPr>
          <w:lang w:val="fr-FR"/>
        </w:rPr>
        <w:t xml:space="preserve"> </w:t>
      </w:r>
      <w:r w:rsidRPr="6AE22CDF">
        <w:rPr>
          <w:lang w:val="fr-FR"/>
        </w:rPr>
        <w:t>Touches R</w:t>
      </w:r>
      <w:r>
        <w:rPr>
          <w:lang w:val="fr-FR"/>
        </w:rPr>
        <w:t>é</w:t>
      </w:r>
      <w:r w:rsidRPr="6AE22CDF">
        <w:rPr>
          <w:lang w:val="fr-FR"/>
        </w:rPr>
        <w:t>manentes (Mantis Q40 uniquement)</w:t>
      </w:r>
    </w:p>
    <w:p w14:paraId="3E859D2B" w14:textId="77777777" w:rsidR="00824578" w:rsidRDefault="00824578" w:rsidP="00824578">
      <w:pPr>
        <w:rPr>
          <w:lang w:val="fr-FR"/>
        </w:rPr>
      </w:pPr>
    </w:p>
    <w:p w14:paraId="26EB537D" w14:textId="77777777" w:rsidR="00824578" w:rsidRPr="003128F3" w:rsidRDefault="00824578" w:rsidP="00824578">
      <w:pPr>
        <w:pStyle w:val="ListParagraph"/>
        <w:numPr>
          <w:ilvl w:val="0"/>
          <w:numId w:val="11"/>
        </w:numPr>
        <w:rPr>
          <w:lang w:val="fr-FR"/>
        </w:rPr>
      </w:pPr>
      <w:r w:rsidRPr="6AE22CDF">
        <w:rPr>
          <w:lang w:val="fr-FR"/>
        </w:rPr>
        <w:t xml:space="preserve">Fonctionnement en mode </w:t>
      </w:r>
      <w:proofErr w:type="spellStart"/>
      <w:r>
        <w:rPr>
          <w:lang w:val="fr-FR"/>
        </w:rPr>
        <w:t>unimanuel</w:t>
      </w:r>
      <w:proofErr w:type="spellEnd"/>
      <w:r w:rsidRPr="6AE22CDF">
        <w:rPr>
          <w:lang w:val="fr-FR"/>
        </w:rPr>
        <w:t xml:space="preserve"> </w:t>
      </w:r>
    </w:p>
    <w:p w14:paraId="2CEEA639" w14:textId="77777777" w:rsidR="00824578" w:rsidRPr="003128F3" w:rsidRDefault="00824578" w:rsidP="00824578">
      <w:pPr>
        <w:pStyle w:val="ListParagraph"/>
        <w:numPr>
          <w:ilvl w:val="0"/>
          <w:numId w:val="10"/>
        </w:numPr>
        <w:rPr>
          <w:lang w:val="fr-FR"/>
        </w:rPr>
      </w:pPr>
      <w:r w:rsidRPr="6AE22CDF">
        <w:rPr>
          <w:lang w:val="fr-FR"/>
        </w:rPr>
        <w:t xml:space="preserve">Activer/désactiver les touches </w:t>
      </w:r>
      <w:r>
        <w:rPr>
          <w:lang w:val="fr-FR"/>
        </w:rPr>
        <w:t xml:space="preserve">rémanentes </w:t>
      </w:r>
      <w:r w:rsidRPr="6AE22CDF">
        <w:rPr>
          <w:lang w:val="fr-FR"/>
        </w:rPr>
        <w:t xml:space="preserve">en appuyant cinq fois sur la touche Maj. </w:t>
      </w:r>
    </w:p>
    <w:p w14:paraId="5A6B9AF1" w14:textId="77777777" w:rsidR="00824578" w:rsidRPr="003128F3" w:rsidRDefault="00824578" w:rsidP="00824578">
      <w:pPr>
        <w:pStyle w:val="ListParagraph"/>
        <w:numPr>
          <w:ilvl w:val="1"/>
          <w:numId w:val="11"/>
        </w:numPr>
        <w:rPr>
          <w:lang w:val="fr-FR"/>
        </w:rPr>
      </w:pPr>
      <w:r>
        <w:rPr>
          <w:lang w:val="fr-FR"/>
        </w:rPr>
        <w:t xml:space="preserve">On peut également les activer/désactiver </w:t>
      </w:r>
      <w:r w:rsidRPr="6AE22CDF">
        <w:rPr>
          <w:lang w:val="fr-FR"/>
        </w:rPr>
        <w:t>dans les paramètres de l'utilisateur</w:t>
      </w:r>
      <w:r>
        <w:rPr>
          <w:lang w:val="fr-FR"/>
        </w:rPr>
        <w:t>.</w:t>
      </w:r>
      <w:r w:rsidRPr="6AE22CDF">
        <w:rPr>
          <w:lang w:val="fr-FR"/>
        </w:rPr>
        <w:t xml:space="preserve"> </w:t>
      </w:r>
    </w:p>
    <w:p w14:paraId="6D23FF44" w14:textId="77777777" w:rsidR="00824578" w:rsidRPr="003128F3" w:rsidRDefault="00824578" w:rsidP="00824578">
      <w:pPr>
        <w:pStyle w:val="ListParagraph"/>
        <w:numPr>
          <w:ilvl w:val="1"/>
          <w:numId w:val="11"/>
        </w:numPr>
        <w:rPr>
          <w:lang w:val="fr-FR"/>
        </w:rPr>
      </w:pPr>
      <w:r w:rsidRPr="6AE22CDF">
        <w:rPr>
          <w:lang w:val="fr-FR"/>
        </w:rPr>
        <w:t xml:space="preserve">Appuyer deux fois sur Ctrl, ALT, FN Shift ou la touche </w:t>
      </w:r>
      <w:proofErr w:type="spellStart"/>
      <w:r w:rsidRPr="6AE22CDF">
        <w:rPr>
          <w:lang w:val="fr-FR"/>
        </w:rPr>
        <w:t>win</w:t>
      </w:r>
      <w:proofErr w:type="spellEnd"/>
      <w:r w:rsidRPr="6AE22CDF">
        <w:rPr>
          <w:lang w:val="fr-FR"/>
        </w:rPr>
        <w:t xml:space="preserve"> verrouille</w:t>
      </w:r>
      <w:r>
        <w:rPr>
          <w:lang w:val="fr-FR"/>
        </w:rPr>
        <w:t>ra</w:t>
      </w:r>
      <w:r w:rsidRPr="6AE22CDF">
        <w:rPr>
          <w:lang w:val="fr-FR"/>
        </w:rPr>
        <w:t xml:space="preserve"> la touche. </w:t>
      </w:r>
    </w:p>
    <w:p w14:paraId="1904CD3D" w14:textId="77777777" w:rsidR="00824578" w:rsidRPr="003128F3" w:rsidRDefault="00824578" w:rsidP="00824578">
      <w:pPr>
        <w:pStyle w:val="ListParagraph"/>
        <w:numPr>
          <w:ilvl w:val="1"/>
          <w:numId w:val="11"/>
        </w:numPr>
        <w:rPr>
          <w:lang w:val="fr-FR"/>
        </w:rPr>
      </w:pPr>
      <w:r w:rsidRPr="6AE22CDF">
        <w:rPr>
          <w:lang w:val="fr-FR"/>
        </w:rPr>
        <w:t xml:space="preserve">Au troisième appui, </w:t>
      </w:r>
      <w:r>
        <w:rPr>
          <w:lang w:val="fr-FR"/>
        </w:rPr>
        <w:t xml:space="preserve">les touches rémanentes </w:t>
      </w:r>
      <w:r w:rsidRPr="6AE22CDF">
        <w:rPr>
          <w:lang w:val="fr-FR"/>
        </w:rPr>
        <w:t>ser</w:t>
      </w:r>
      <w:r>
        <w:rPr>
          <w:lang w:val="fr-FR"/>
        </w:rPr>
        <w:t>ont</w:t>
      </w:r>
      <w:r w:rsidRPr="6AE22CDF">
        <w:rPr>
          <w:lang w:val="fr-FR"/>
        </w:rPr>
        <w:t xml:space="preserve"> désactivée</w:t>
      </w:r>
      <w:r>
        <w:rPr>
          <w:lang w:val="fr-FR"/>
        </w:rPr>
        <w:t>s</w:t>
      </w:r>
      <w:r w:rsidRPr="6AE22CDF">
        <w:rPr>
          <w:lang w:val="fr-FR"/>
        </w:rPr>
        <w:t xml:space="preserve"> et un double bip</w:t>
      </w:r>
      <w:r>
        <w:rPr>
          <w:lang w:val="fr-FR"/>
        </w:rPr>
        <w:t xml:space="preserve"> sera émis</w:t>
      </w:r>
      <w:r w:rsidRPr="6AE22CDF">
        <w:rPr>
          <w:lang w:val="fr-FR"/>
        </w:rPr>
        <w:t xml:space="preserve">. </w:t>
      </w:r>
    </w:p>
    <w:p w14:paraId="6842689C" w14:textId="77777777" w:rsidR="00824578" w:rsidRPr="003128F3" w:rsidRDefault="00824578" w:rsidP="00824578">
      <w:pPr>
        <w:rPr>
          <w:lang w:val="fr-FR"/>
        </w:rPr>
      </w:pPr>
      <w:r w:rsidRPr="003128F3">
        <w:rPr>
          <w:lang w:val="fr-FR"/>
        </w:rPr>
        <w:t xml:space="preserve"> </w:t>
      </w:r>
    </w:p>
    <w:p w14:paraId="56B42580" w14:textId="77777777" w:rsidR="00824578" w:rsidRPr="003128F3" w:rsidRDefault="00824578" w:rsidP="00824578">
      <w:pPr>
        <w:rPr>
          <w:rStyle w:val="Heading2Char"/>
          <w:lang w:val="fr-FR"/>
        </w:rPr>
      </w:pPr>
      <w:r w:rsidRPr="6AE22CDF">
        <w:rPr>
          <w:lang w:val="fr-FR"/>
        </w:rPr>
        <w:t xml:space="preserve"> </w:t>
      </w:r>
      <w:r w:rsidRPr="00210322">
        <w:rPr>
          <w:rStyle w:val="Heading2Char"/>
          <w:lang w:val="fr-FR"/>
        </w:rPr>
        <w:t>Nouveaux raccourcis</w:t>
      </w:r>
      <w:r>
        <w:rPr>
          <w:rStyle w:val="Heading2Char"/>
          <w:lang w:val="fr-FR"/>
        </w:rPr>
        <w:t xml:space="preserve"> </w:t>
      </w:r>
      <w:r w:rsidRPr="00210322">
        <w:rPr>
          <w:rStyle w:val="Heading2Char"/>
          <w:lang w:val="fr-FR"/>
        </w:rPr>
        <w:t xml:space="preserve">disponibles pour </w:t>
      </w:r>
      <w:r>
        <w:rPr>
          <w:rStyle w:val="Heading2Char"/>
          <w:lang w:val="fr-FR"/>
        </w:rPr>
        <w:t>quitter une application (</w:t>
      </w:r>
      <w:r w:rsidRPr="00210322">
        <w:rPr>
          <w:rStyle w:val="Heading2Char"/>
          <w:lang w:val="fr-FR"/>
        </w:rPr>
        <w:t>langue arabe uniquement</w:t>
      </w:r>
      <w:r>
        <w:rPr>
          <w:rStyle w:val="Heading2Char"/>
          <w:lang w:val="fr-FR"/>
        </w:rPr>
        <w:t>,</w:t>
      </w:r>
      <w:r w:rsidRPr="00210322">
        <w:rPr>
          <w:rStyle w:val="Heading2Char"/>
          <w:lang w:val="fr-FR"/>
        </w:rPr>
        <w:t xml:space="preserve"> Brailliant BI X uniquement)</w:t>
      </w:r>
    </w:p>
    <w:p w14:paraId="580F90DE" w14:textId="77777777" w:rsidR="00824578" w:rsidRPr="003128F3" w:rsidRDefault="00824578" w:rsidP="00824578">
      <w:pPr>
        <w:rPr>
          <w:lang w:val="fr-FR"/>
        </w:rPr>
      </w:pPr>
      <w:r w:rsidRPr="6AE22CDF">
        <w:rPr>
          <w:lang w:val="fr-FR"/>
        </w:rPr>
        <w:t xml:space="preserve">  </w:t>
      </w:r>
    </w:p>
    <w:p w14:paraId="683567AB" w14:textId="77777777" w:rsidR="00824578" w:rsidRPr="003128F3" w:rsidRDefault="00824578" w:rsidP="00824578">
      <w:pPr>
        <w:pStyle w:val="ListParagraph"/>
        <w:numPr>
          <w:ilvl w:val="0"/>
          <w:numId w:val="9"/>
        </w:numPr>
        <w:rPr>
          <w:lang w:val="fr-FR"/>
        </w:rPr>
      </w:pPr>
      <w:r w:rsidRPr="6AE22CDF">
        <w:rPr>
          <w:lang w:val="fr-FR"/>
        </w:rPr>
        <w:t>Retour arri</w:t>
      </w:r>
      <w:r>
        <w:rPr>
          <w:lang w:val="fr-FR"/>
        </w:rPr>
        <w:t>è</w:t>
      </w:r>
      <w:r w:rsidRPr="6AE22CDF">
        <w:rPr>
          <w:lang w:val="fr-FR"/>
        </w:rPr>
        <w:t>re + espace peuvent maintenant être utilisés pour quitter</w:t>
      </w:r>
      <w:r>
        <w:rPr>
          <w:lang w:val="fr-FR"/>
        </w:rPr>
        <w:t xml:space="preserve"> une application.</w:t>
      </w:r>
    </w:p>
    <w:p w14:paraId="63D6EED9" w14:textId="77777777" w:rsidR="00824578" w:rsidRPr="003128F3" w:rsidRDefault="00824578" w:rsidP="00824578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Ce raccourci n’est pas </w:t>
      </w:r>
      <w:r w:rsidRPr="6AE22CDF">
        <w:rPr>
          <w:lang w:val="fr-FR"/>
        </w:rPr>
        <w:t xml:space="preserve">disponible dans les champs </w:t>
      </w:r>
      <w:r>
        <w:rPr>
          <w:lang w:val="fr-FR"/>
        </w:rPr>
        <w:t>d’édition.</w:t>
      </w:r>
      <w:r w:rsidRPr="6AE22CDF">
        <w:rPr>
          <w:lang w:val="fr-FR"/>
        </w:rPr>
        <w:t xml:space="preserve"> </w:t>
      </w:r>
    </w:p>
    <w:p w14:paraId="4795F1F8" w14:textId="77777777" w:rsidR="00824578" w:rsidRPr="003128F3" w:rsidRDefault="00824578" w:rsidP="00824578">
      <w:pPr>
        <w:rPr>
          <w:lang w:val="fr-FR"/>
        </w:rPr>
      </w:pPr>
      <w:r w:rsidRPr="6AE22CDF">
        <w:rPr>
          <w:lang w:val="fr-FR"/>
        </w:rPr>
        <w:t xml:space="preserve"> </w:t>
      </w:r>
    </w:p>
    <w:p w14:paraId="5E708997" w14:textId="77777777" w:rsidR="00824578" w:rsidRPr="003128F3" w:rsidRDefault="00824578" w:rsidP="00824578">
      <w:pPr>
        <w:rPr>
          <w:rStyle w:val="Heading2Char"/>
          <w:lang w:val="fr-FR"/>
        </w:rPr>
      </w:pPr>
      <w:r w:rsidRPr="6AE22CDF">
        <w:rPr>
          <w:lang w:val="fr-FR"/>
        </w:rPr>
        <w:t xml:space="preserve"> </w:t>
      </w:r>
      <w:proofErr w:type="spellStart"/>
      <w:r w:rsidRPr="6AE22CDF">
        <w:rPr>
          <w:rStyle w:val="Heading2Char"/>
        </w:rPr>
        <w:t>Autr</w:t>
      </w:r>
      <w:r>
        <w:rPr>
          <w:rStyle w:val="Heading2Char"/>
        </w:rPr>
        <w:t>es</w:t>
      </w:r>
      <w:proofErr w:type="spellEnd"/>
      <w:r w:rsidRPr="6AE22CDF">
        <w:rPr>
          <w:rStyle w:val="Heading2Char"/>
        </w:rPr>
        <w:t xml:space="preserve"> corrections et </w:t>
      </w:r>
      <w:proofErr w:type="spellStart"/>
      <w:r w:rsidRPr="6AE22CDF">
        <w:rPr>
          <w:rStyle w:val="Heading2Char"/>
        </w:rPr>
        <w:t>am</w:t>
      </w:r>
      <w:r>
        <w:rPr>
          <w:rStyle w:val="Heading2Char"/>
        </w:rPr>
        <w:t>é</w:t>
      </w:r>
      <w:r w:rsidRPr="6AE22CDF">
        <w:rPr>
          <w:rStyle w:val="Heading2Char"/>
        </w:rPr>
        <w:t>liorations</w:t>
      </w:r>
      <w:proofErr w:type="spellEnd"/>
    </w:p>
    <w:p w14:paraId="1E5B3F2C" w14:textId="77777777" w:rsidR="00824578" w:rsidRPr="003128F3" w:rsidRDefault="00824578" w:rsidP="00824578">
      <w:pPr>
        <w:rPr>
          <w:lang w:val="fr-FR"/>
        </w:rPr>
      </w:pPr>
      <w:r w:rsidRPr="003128F3">
        <w:rPr>
          <w:lang w:val="fr-FR"/>
        </w:rPr>
        <w:t xml:space="preserve"> </w:t>
      </w:r>
    </w:p>
    <w:p w14:paraId="2D93423E" w14:textId="77777777" w:rsidR="00824578" w:rsidRDefault="00824578" w:rsidP="00824578">
      <w:pPr>
        <w:pStyle w:val="ListParagraph"/>
        <w:numPr>
          <w:ilvl w:val="0"/>
          <w:numId w:val="7"/>
        </w:numPr>
        <w:rPr>
          <w:lang w:val="fr-FR"/>
        </w:rPr>
      </w:pPr>
      <w:r w:rsidRPr="6AE22CDF">
        <w:rPr>
          <w:lang w:val="fr-FR"/>
        </w:rPr>
        <w:t>Correction d'un problème avec le menu d'</w:t>
      </w:r>
      <w:r>
        <w:rPr>
          <w:lang w:val="fr-FR"/>
        </w:rPr>
        <w:t xml:space="preserve">établissement de la connexion </w:t>
      </w:r>
      <w:r w:rsidRPr="6AE22CDF">
        <w:rPr>
          <w:lang w:val="fr-FR"/>
        </w:rPr>
        <w:t xml:space="preserve">d'IOS </w:t>
      </w:r>
    </w:p>
    <w:p w14:paraId="05611467" w14:textId="77777777" w:rsidR="00824578" w:rsidRDefault="00824578" w:rsidP="00824578">
      <w:pPr>
        <w:pStyle w:val="ListParagraph"/>
        <w:numPr>
          <w:ilvl w:val="0"/>
          <w:numId w:val="7"/>
        </w:numPr>
        <w:rPr>
          <w:lang w:val="fr-FR"/>
        </w:rPr>
      </w:pPr>
      <w:proofErr w:type="spellStart"/>
      <w:r w:rsidRPr="6AE22CDF">
        <w:rPr>
          <w:lang w:val="en-CA"/>
        </w:rPr>
        <w:t>Filtre</w:t>
      </w:r>
      <w:proofErr w:type="spellEnd"/>
      <w:r w:rsidRPr="6AE22CDF">
        <w:rPr>
          <w:lang w:val="en-CA"/>
        </w:rPr>
        <w:t xml:space="preserve"> pour </w:t>
      </w:r>
      <w:proofErr w:type="spellStart"/>
      <w:r w:rsidRPr="6AE22CDF">
        <w:rPr>
          <w:lang w:val="en-CA"/>
        </w:rPr>
        <w:t>certains</w:t>
      </w:r>
      <w:proofErr w:type="spellEnd"/>
      <w:r w:rsidRPr="6AE22CDF">
        <w:rPr>
          <w:lang w:val="en-CA"/>
        </w:rPr>
        <w:t xml:space="preserve"> </w:t>
      </w:r>
      <w:proofErr w:type="spellStart"/>
      <w:r w:rsidRPr="6AE22CDF">
        <w:rPr>
          <w:lang w:val="en-CA"/>
        </w:rPr>
        <w:t>fichiers</w:t>
      </w:r>
      <w:proofErr w:type="spellEnd"/>
      <w:r w:rsidRPr="6AE22CDF">
        <w:rPr>
          <w:lang w:val="en-CA"/>
        </w:rPr>
        <w:t xml:space="preserve"> </w:t>
      </w:r>
      <w:proofErr w:type="gramStart"/>
      <w:r w:rsidRPr="6AE22CDF">
        <w:rPr>
          <w:lang w:val="en-CA"/>
        </w:rPr>
        <w:t>iOS</w:t>
      </w:r>
      <w:proofErr w:type="gramEnd"/>
    </w:p>
    <w:p w14:paraId="35896648" w14:textId="73259897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045BE127" w14:textId="62B6A95A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148BBB76" w14:textId="4FA36892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4AEF868D" w14:textId="62099D12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25DBB12E" w14:textId="7828EBED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54EFE878" w14:textId="12B629B9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716B67C9" w14:textId="40797218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0E1AE81A" w14:textId="3946D7B5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6DCDFF50" w14:textId="12C8819F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3121776C" w14:textId="6BEF28B9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50FA2DC7" w14:textId="28BB0CC7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2AE5EDD5" w14:textId="77777777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046A8DF3" w14:textId="06D46225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1CC5E821" w14:textId="6F6706CA" w:rsidR="00FB36E9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5E7C5430" w14:textId="77777777" w:rsidR="00FB36E9" w:rsidRPr="00E26B63" w:rsidRDefault="00FB36E9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0302E8A5" w14:textId="21A3BC63" w:rsidR="00E26B63" w:rsidRPr="00E26B63" w:rsidRDefault="00E26B63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217EEF85" w14:textId="1DB78BB9" w:rsidR="00E26B63" w:rsidRPr="00E26B63" w:rsidRDefault="00E26B63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2577F9D9" w14:textId="06B8B1CF" w:rsidR="00E26B63" w:rsidRPr="00E26B63" w:rsidRDefault="00E26B63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7689F99C" w14:textId="2639C458" w:rsidR="00E26B63" w:rsidRPr="00E26B63" w:rsidRDefault="00E26B63" w:rsidP="00E26B63">
      <w:pPr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X="-142" w:tblpY="1354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543"/>
        <w:gridCol w:w="2410"/>
      </w:tblGrid>
      <w:tr w:rsidR="00F27ED2" w:rsidRPr="00E26B63" w14:paraId="7D71C303" w14:textId="77777777" w:rsidTr="00F27ED2">
        <w:trPr>
          <w:trHeight w:val="557"/>
        </w:trPr>
        <w:tc>
          <w:tcPr>
            <w:tcW w:w="3970" w:type="dxa"/>
          </w:tcPr>
          <w:p w14:paraId="214F1D23" w14:textId="77777777" w:rsidR="00F27ED2" w:rsidRPr="00F27ED2" w:rsidRDefault="00F27ED2" w:rsidP="00F27E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</w:pPr>
            <w:r w:rsidRPr="00F27ED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  <w:t>1 UPS Way, PO Box 800, Champlain, NY 12919 USA</w:t>
            </w:r>
          </w:p>
        </w:tc>
        <w:tc>
          <w:tcPr>
            <w:tcW w:w="3543" w:type="dxa"/>
          </w:tcPr>
          <w:p w14:paraId="731D96B0" w14:textId="77777777" w:rsidR="00F27ED2" w:rsidRPr="00F27ED2" w:rsidRDefault="00F27ED2" w:rsidP="00F27ED2">
            <w:pPr>
              <w:spacing w:line="276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</w:pPr>
            <w:r w:rsidRPr="00F27ED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  <w:t>us.info@humanware.com</w:t>
            </w:r>
          </w:p>
          <w:p w14:paraId="512AC902" w14:textId="77777777" w:rsidR="00F27ED2" w:rsidRPr="00F27ED2" w:rsidRDefault="00F27ED2" w:rsidP="00F27ED2">
            <w:pPr>
              <w:spacing w:line="276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</w:pPr>
            <w:r w:rsidRPr="00F27ED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  <w:t>humanware.com</w:t>
            </w:r>
          </w:p>
        </w:tc>
        <w:tc>
          <w:tcPr>
            <w:tcW w:w="2410" w:type="dxa"/>
          </w:tcPr>
          <w:p w14:paraId="716E414B" w14:textId="77777777" w:rsidR="00F27ED2" w:rsidRPr="00F27ED2" w:rsidRDefault="00F27ED2" w:rsidP="00F27ED2">
            <w:pPr>
              <w:autoSpaceDE w:val="0"/>
              <w:autoSpaceDN w:val="0"/>
              <w:adjustRightInd w:val="0"/>
              <w:spacing w:line="276" w:lineRule="auto"/>
              <w:ind w:left="40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</w:pPr>
            <w:r w:rsidRPr="00F27ED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  <w:t>T: 1 800 722-3393</w:t>
            </w:r>
          </w:p>
          <w:p w14:paraId="2DCBC5D8" w14:textId="77777777" w:rsidR="00F27ED2" w:rsidRPr="00F27ED2" w:rsidRDefault="00F27ED2" w:rsidP="00F27ED2">
            <w:pPr>
              <w:spacing w:line="276" w:lineRule="auto"/>
              <w:ind w:left="4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</w:pPr>
            <w:r w:rsidRPr="00F27ED2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CA" w:eastAsia="fr-CA"/>
              </w:rPr>
              <w:t>F: +1 888 871-4828</w:t>
            </w:r>
          </w:p>
        </w:tc>
      </w:tr>
    </w:tbl>
    <w:p w14:paraId="7115907C" w14:textId="6354DFDA" w:rsidR="00F27ED2" w:rsidRPr="00F27ED2" w:rsidRDefault="00F27ED2" w:rsidP="00F27ED2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1639B8AF" w14:textId="3F6ECA72" w:rsidR="00F27ED2" w:rsidRPr="00F27ED2" w:rsidRDefault="00F27ED2" w:rsidP="00F27ED2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18594C16" w14:textId="34C8A536" w:rsidR="00F27ED2" w:rsidRPr="00F27ED2" w:rsidRDefault="00F27ED2" w:rsidP="00F27ED2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1076CB75" w14:textId="3867FBE1" w:rsidR="00F27ED2" w:rsidRPr="00F27ED2" w:rsidRDefault="00F27ED2" w:rsidP="00F27ED2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0836BF4F" w14:textId="3755E1A3" w:rsidR="00F27ED2" w:rsidRPr="00F27ED2" w:rsidRDefault="00F27ED2" w:rsidP="00F27ED2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74BDFCEF" w14:textId="379D4B0B" w:rsidR="00F27ED2" w:rsidRPr="00F27ED2" w:rsidRDefault="00F27ED2" w:rsidP="00F27ED2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2854C654" w14:textId="57495C7B" w:rsidR="00F27ED2" w:rsidRPr="00F27ED2" w:rsidRDefault="00F27ED2" w:rsidP="00F27ED2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3A0FBA22" w14:textId="1B00A40C" w:rsidR="00F27ED2" w:rsidRPr="00F27ED2" w:rsidRDefault="00F27ED2" w:rsidP="00F27ED2">
      <w:pPr>
        <w:tabs>
          <w:tab w:val="left" w:pos="971"/>
        </w:tabs>
        <w:rPr>
          <w:rFonts w:ascii="Arial" w:eastAsia="Times New Roman" w:hAnsi="Arial" w:cs="Arial"/>
          <w:sz w:val="24"/>
          <w:szCs w:val="24"/>
          <w:lang w:val="en-US"/>
        </w:rPr>
      </w:pPr>
    </w:p>
    <w:sectPr w:rsidR="00F27ED2" w:rsidRPr="00F27ED2" w:rsidSect="00FA7E7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F61B" w14:textId="77777777" w:rsidR="005F4AEB" w:rsidRDefault="005F4AEB" w:rsidP="005F4AEB">
      <w:pPr>
        <w:spacing w:after="0" w:line="240" w:lineRule="auto"/>
      </w:pPr>
      <w:r>
        <w:separator/>
      </w:r>
    </w:p>
  </w:endnote>
  <w:endnote w:type="continuationSeparator" w:id="0">
    <w:p w14:paraId="451A0108" w14:textId="77777777" w:rsidR="005F4AEB" w:rsidRDefault="005F4AEB" w:rsidP="005F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76A6" w14:textId="50AE6E49" w:rsidR="005F4AEB" w:rsidRDefault="005F4A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53515" wp14:editId="60BA5DD4">
              <wp:simplePos x="0" y="0"/>
              <wp:positionH relativeFrom="page">
                <wp:posOffset>0</wp:posOffset>
              </wp:positionH>
              <wp:positionV relativeFrom="paragraph">
                <wp:posOffset>197313</wp:posOffset>
              </wp:positionV>
              <wp:extent cx="7762875" cy="429905"/>
              <wp:effectExtent l="0" t="0" r="9525" b="825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9905"/>
                      </a:xfrm>
                      <a:prstGeom prst="rect">
                        <a:avLst/>
                      </a:prstGeom>
                      <a:solidFill>
                        <a:srgbClr val="303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8CD01" id="Rectangle 2" o:spid="_x0000_s1026" alt="&quot;&quot;" style="position:absolute;margin-left:0;margin-top:15.55pt;width:611.2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" fillcolor="#303e49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5659" w14:textId="77777777" w:rsidR="00FA7E7D" w:rsidRDefault="00FA7E7D"/>
  <w:p w14:paraId="37F81493" w14:textId="4EC9B7E4" w:rsidR="00FA7E7D" w:rsidRDefault="00FA7E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C07AFE" wp14:editId="622A1572">
              <wp:simplePos x="0" y="0"/>
              <wp:positionH relativeFrom="page">
                <wp:posOffset>2275</wp:posOffset>
              </wp:positionH>
              <wp:positionV relativeFrom="paragraph">
                <wp:posOffset>198783</wp:posOffset>
              </wp:positionV>
              <wp:extent cx="7762875" cy="429905"/>
              <wp:effectExtent l="0" t="0" r="9525" b="825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9905"/>
                      </a:xfrm>
                      <a:prstGeom prst="rect">
                        <a:avLst/>
                      </a:prstGeom>
                      <a:solidFill>
                        <a:srgbClr val="303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E9551" id="Rectangle 3" o:spid="_x0000_s1026" alt="&quot;&quot;" style="position:absolute;margin-left:.2pt;margin-top:15.65pt;width:611.2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" fillcolor="#303e49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77D2" w14:textId="77777777" w:rsidR="005F4AEB" w:rsidRDefault="005F4AEB" w:rsidP="005F4AEB">
      <w:pPr>
        <w:spacing w:after="0" w:line="240" w:lineRule="auto"/>
      </w:pPr>
      <w:r>
        <w:separator/>
      </w:r>
    </w:p>
  </w:footnote>
  <w:footnote w:type="continuationSeparator" w:id="0">
    <w:p w14:paraId="0285D0A4" w14:textId="77777777" w:rsidR="005F4AEB" w:rsidRDefault="005F4AEB" w:rsidP="005F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83B5" w14:textId="13734ED3" w:rsidR="005F4AEB" w:rsidRDefault="000661D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A3A9C7" wp14:editId="3FC7F49D">
          <wp:simplePos x="0" y="0"/>
          <wp:positionH relativeFrom="page">
            <wp:posOffset>-2540</wp:posOffset>
          </wp:positionH>
          <wp:positionV relativeFrom="paragraph">
            <wp:posOffset>-437193</wp:posOffset>
          </wp:positionV>
          <wp:extent cx="7764780" cy="247650"/>
          <wp:effectExtent l="0" t="0" r="7620" b="0"/>
          <wp:wrapNone/>
          <wp:docPr id="4" name="Imag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535"/>
                  <a:stretch/>
                </pic:blipFill>
                <pic:spPr bwMode="auto">
                  <a:xfrm>
                    <a:off x="0" y="0"/>
                    <a:ext cx="7764780" cy="24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EAC04" w14:textId="77777777" w:rsidR="005F4AEB" w:rsidRDefault="005F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3506" w14:textId="6CE50C55" w:rsidR="00C342E3" w:rsidRDefault="00C342E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A16FAF6" wp14:editId="4973BD0A">
          <wp:simplePos x="0" y="0"/>
          <wp:positionH relativeFrom="page">
            <wp:posOffset>5080</wp:posOffset>
          </wp:positionH>
          <wp:positionV relativeFrom="paragraph">
            <wp:posOffset>-467360</wp:posOffset>
          </wp:positionV>
          <wp:extent cx="7752715" cy="981075"/>
          <wp:effectExtent l="0" t="0" r="635" b="9525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22"/>
                  <a:stretch/>
                </pic:blipFill>
                <pic:spPr bwMode="auto">
                  <a:xfrm>
                    <a:off x="0" y="0"/>
                    <a:ext cx="775271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D0"/>
    <w:multiLevelType w:val="hybridMultilevel"/>
    <w:tmpl w:val="56E89D58"/>
    <w:lvl w:ilvl="0" w:tplc="9EBA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09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D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60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8D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1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02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6F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D39"/>
    <w:multiLevelType w:val="hybridMultilevel"/>
    <w:tmpl w:val="F85210CA"/>
    <w:lvl w:ilvl="0" w:tplc="9724C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DA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7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22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A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28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85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0E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2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9962"/>
    <w:multiLevelType w:val="hybridMultilevel"/>
    <w:tmpl w:val="FFFFFFFF"/>
    <w:lvl w:ilvl="0" w:tplc="BEDC99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C2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6B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2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4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8A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4B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E7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AC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7C12"/>
    <w:multiLevelType w:val="hybridMultilevel"/>
    <w:tmpl w:val="EBA0188E"/>
    <w:lvl w:ilvl="0" w:tplc="4F42E9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CA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7E9B"/>
    <w:multiLevelType w:val="hybridMultilevel"/>
    <w:tmpl w:val="96CCB982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7495"/>
    <w:multiLevelType w:val="hybridMultilevel"/>
    <w:tmpl w:val="FFFFFFFF"/>
    <w:lvl w:ilvl="0" w:tplc="CE004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0D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44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69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AC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0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8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8F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E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DAD8"/>
    <w:multiLevelType w:val="hybridMultilevel"/>
    <w:tmpl w:val="F05CBD9C"/>
    <w:lvl w:ilvl="0" w:tplc="8A7654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846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2B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9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02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81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A4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83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83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2BA1"/>
    <w:multiLevelType w:val="hybridMultilevel"/>
    <w:tmpl w:val="FFFFFFFF"/>
    <w:lvl w:ilvl="0" w:tplc="42ECE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628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8E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2D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09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A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A8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89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366"/>
    <w:multiLevelType w:val="multilevel"/>
    <w:tmpl w:val="FF0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E1022E"/>
    <w:multiLevelType w:val="hybridMultilevel"/>
    <w:tmpl w:val="C40C83E6"/>
    <w:lvl w:ilvl="0" w:tplc="853CD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968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2C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6A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87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4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E5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C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2A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9B34"/>
    <w:multiLevelType w:val="hybridMultilevel"/>
    <w:tmpl w:val="78BC663E"/>
    <w:lvl w:ilvl="0" w:tplc="E3666E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82C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0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09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0F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3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2C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3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86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8126D"/>
    <w:multiLevelType w:val="hybridMultilevel"/>
    <w:tmpl w:val="FFFFFFFF"/>
    <w:lvl w:ilvl="0" w:tplc="D54EA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44D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B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1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E6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E6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62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E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E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470F"/>
    <w:multiLevelType w:val="hybridMultilevel"/>
    <w:tmpl w:val="FFFFFFFF"/>
    <w:lvl w:ilvl="0" w:tplc="7438F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2A1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0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A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5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01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2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C5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C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87CE"/>
    <w:multiLevelType w:val="hybridMultilevel"/>
    <w:tmpl w:val="C6960FE6"/>
    <w:lvl w:ilvl="0" w:tplc="32F40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02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A9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62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D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4F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2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A2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5EBF"/>
    <w:multiLevelType w:val="hybridMultilevel"/>
    <w:tmpl w:val="EE04B5C8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D2AB"/>
    <w:multiLevelType w:val="hybridMultilevel"/>
    <w:tmpl w:val="FFFFFFFF"/>
    <w:lvl w:ilvl="0" w:tplc="A2D0B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24B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CF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2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6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8B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45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80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CC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32A2"/>
    <w:multiLevelType w:val="hybridMultilevel"/>
    <w:tmpl w:val="63A2C11E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5FA"/>
    <w:multiLevelType w:val="multilevel"/>
    <w:tmpl w:val="F84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561B24"/>
    <w:multiLevelType w:val="hybridMultilevel"/>
    <w:tmpl w:val="FFFFFFFF"/>
    <w:lvl w:ilvl="0" w:tplc="7D78EF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6E6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44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C1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0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44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83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F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2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AB203"/>
    <w:multiLevelType w:val="hybridMultilevel"/>
    <w:tmpl w:val="FFFFFFFF"/>
    <w:lvl w:ilvl="0" w:tplc="B394B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926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80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ED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B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EB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B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49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30047">
    <w:abstractNumId w:val="17"/>
  </w:num>
  <w:num w:numId="2" w16cid:durableId="1049887101">
    <w:abstractNumId w:val="8"/>
  </w:num>
  <w:num w:numId="3" w16cid:durableId="1815826490">
    <w:abstractNumId w:val="3"/>
  </w:num>
  <w:num w:numId="4" w16cid:durableId="230428400">
    <w:abstractNumId w:val="16"/>
  </w:num>
  <w:num w:numId="5" w16cid:durableId="1885173399">
    <w:abstractNumId w:val="14"/>
  </w:num>
  <w:num w:numId="6" w16cid:durableId="760377785">
    <w:abstractNumId w:val="4"/>
  </w:num>
  <w:num w:numId="7" w16cid:durableId="1689597019">
    <w:abstractNumId w:val="0"/>
  </w:num>
  <w:num w:numId="8" w16cid:durableId="721245334">
    <w:abstractNumId w:val="6"/>
  </w:num>
  <w:num w:numId="9" w16cid:durableId="195972178">
    <w:abstractNumId w:val="1"/>
  </w:num>
  <w:num w:numId="10" w16cid:durableId="1702436218">
    <w:abstractNumId w:val="9"/>
  </w:num>
  <w:num w:numId="11" w16cid:durableId="1970014652">
    <w:abstractNumId w:val="10"/>
  </w:num>
  <w:num w:numId="12" w16cid:durableId="1558856612">
    <w:abstractNumId w:val="13"/>
  </w:num>
  <w:num w:numId="13" w16cid:durableId="1672559595">
    <w:abstractNumId w:val="19"/>
  </w:num>
  <w:num w:numId="14" w16cid:durableId="1657220165">
    <w:abstractNumId w:val="11"/>
  </w:num>
  <w:num w:numId="15" w16cid:durableId="1208562748">
    <w:abstractNumId w:val="12"/>
  </w:num>
  <w:num w:numId="16" w16cid:durableId="186255033">
    <w:abstractNumId w:val="15"/>
  </w:num>
  <w:num w:numId="17" w16cid:durableId="507713328">
    <w:abstractNumId w:val="5"/>
  </w:num>
  <w:num w:numId="18" w16cid:durableId="1514104509">
    <w:abstractNumId w:val="2"/>
  </w:num>
  <w:num w:numId="19" w16cid:durableId="80950786">
    <w:abstractNumId w:val="7"/>
  </w:num>
  <w:num w:numId="20" w16cid:durableId="19547025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4B"/>
    <w:rsid w:val="000655AA"/>
    <w:rsid w:val="000661D4"/>
    <w:rsid w:val="000B671E"/>
    <w:rsid w:val="002177AB"/>
    <w:rsid w:val="002841A0"/>
    <w:rsid w:val="00356623"/>
    <w:rsid w:val="00410B02"/>
    <w:rsid w:val="0043669D"/>
    <w:rsid w:val="00511D60"/>
    <w:rsid w:val="0057242C"/>
    <w:rsid w:val="00573E1C"/>
    <w:rsid w:val="005D4D8C"/>
    <w:rsid w:val="005E18C2"/>
    <w:rsid w:val="005F4AEB"/>
    <w:rsid w:val="00605656"/>
    <w:rsid w:val="00691BDC"/>
    <w:rsid w:val="007C6C22"/>
    <w:rsid w:val="00824578"/>
    <w:rsid w:val="008454F0"/>
    <w:rsid w:val="008E14D6"/>
    <w:rsid w:val="00933C9E"/>
    <w:rsid w:val="00983D90"/>
    <w:rsid w:val="00A87076"/>
    <w:rsid w:val="00B5185B"/>
    <w:rsid w:val="00B911C0"/>
    <w:rsid w:val="00C342E3"/>
    <w:rsid w:val="00C4684B"/>
    <w:rsid w:val="00CF530D"/>
    <w:rsid w:val="00D2033D"/>
    <w:rsid w:val="00D55714"/>
    <w:rsid w:val="00D77E58"/>
    <w:rsid w:val="00E26B63"/>
    <w:rsid w:val="00F27ED2"/>
    <w:rsid w:val="00F76145"/>
    <w:rsid w:val="00FA1E59"/>
    <w:rsid w:val="00FA7E7D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F3617"/>
  <w15:chartTrackingRefBased/>
  <w15:docId w15:val="{96913E06-B818-4D65-A854-87AB17B4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63"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AE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4AEB"/>
  </w:style>
  <w:style w:type="paragraph" w:styleId="Footer">
    <w:name w:val="footer"/>
    <w:basedOn w:val="Normal"/>
    <w:link w:val="FooterChar"/>
    <w:uiPriority w:val="99"/>
    <w:unhideWhenUsed/>
    <w:rsid w:val="005F4AE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4AEB"/>
  </w:style>
  <w:style w:type="table" w:styleId="TableGrid">
    <w:name w:val="Table Grid"/>
    <w:basedOn w:val="TableNormal"/>
    <w:uiPriority w:val="39"/>
    <w:rsid w:val="0069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A870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30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30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56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ui-provider">
    <w:name w:val="ui-provider"/>
    <w:basedOn w:val="DefaultParagraphFont"/>
    <w:rsid w:val="00605656"/>
  </w:style>
  <w:style w:type="paragraph" w:styleId="ListParagraph">
    <w:name w:val="List Paragraph"/>
    <w:basedOn w:val="Normal"/>
    <w:uiPriority w:val="34"/>
    <w:qFormat/>
    <w:rsid w:val="00605656"/>
    <w:pPr>
      <w:spacing w:after="0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14AE91D448F4BBA3A597A6E44C144" ma:contentTypeVersion="15" ma:contentTypeDescription="Create a new document." ma:contentTypeScope="" ma:versionID="52acb41b676b7f73750c904ad6219788">
  <xsd:schema xmlns:xsd="http://www.w3.org/2001/XMLSchema" xmlns:xs="http://www.w3.org/2001/XMLSchema" xmlns:p="http://schemas.microsoft.com/office/2006/metadata/properties" xmlns:ns2="93dfe849-a55c-446b-9bb9-3f241c25dc87" xmlns:ns3="6a505af2-c1da-42ed-b0e6-1ec06c18c376" targetNamespace="http://schemas.microsoft.com/office/2006/metadata/properties" ma:root="true" ma:fieldsID="57f7f7bdd8f652a64e62e2cb56e6e5c9" ns2:_="" ns3:_="">
    <xsd:import namespace="93dfe849-a55c-446b-9bb9-3f241c25dc87"/>
    <xsd:import namespace="6a505af2-c1da-42ed-b0e6-1ec06c18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e849-a55c-446b-9bb9-3f241c25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05af2-c1da-42ed-b0e6-1ec06c18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fe849-a55c-446b-9bb9-3f241c25d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D977C-B3FC-436F-ADEE-B6ED50FB4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fe849-a55c-446b-9bb9-3f241c25dc87"/>
    <ds:schemaRef ds:uri="6a505af2-c1da-42ed-b0e6-1ec06c18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8254D-9D6B-4294-BE5D-91747D9C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0EE38-9EB9-47CC-8750-9ACE559A05E3}">
  <ds:schemaRefs>
    <ds:schemaRef ds:uri="http://schemas.microsoft.com/office/2006/metadata/properties"/>
    <ds:schemaRef ds:uri="http://schemas.microsoft.com/office/infopath/2007/PartnerControls"/>
    <ds:schemaRef ds:uri="93dfe849-a55c-446b-9bb9-3f241c25d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1728</Characters>
  <Application>Microsoft Office Word</Application>
  <DocSecurity>0</DocSecurity>
  <Lines>87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Champagne</dc:creator>
  <cp:keywords/>
  <dc:description/>
  <cp:lastModifiedBy>Andrew Flatres</cp:lastModifiedBy>
  <cp:revision>3</cp:revision>
  <dcterms:created xsi:type="dcterms:W3CDTF">2023-10-30T20:30:00Z</dcterms:created>
  <dcterms:modified xsi:type="dcterms:W3CDTF">2023-10-30T20:30:00Z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0x01010043014AE91D448F4BBA3A597A6E44C144</vt:lpwstr>
  </property>
  <property fmtid="{D5CDD505-2E9C-101B-9397-08002B2CF9AE}" pid="3" name="GrammarlyDocumentId">
    <vt:lpwstr>c3ad0a7d0dad190573fe0385ccccab45b99f009edcebf8ca224ce2f58d7b6774</vt:lpwstr>
  </property>
</Properties>
</file>